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985B" w14:textId="77777777" w:rsidR="0098075B" w:rsidRPr="0098075B" w:rsidRDefault="0098075B" w:rsidP="0098075B">
      <w:pPr>
        <w:shd w:val="clear" w:color="auto" w:fill="FFFFFF"/>
        <w:spacing w:line="360" w:lineRule="auto"/>
        <w:jc w:val="left"/>
        <w:rPr>
          <w:rFonts w:cs="ＭＳ Ｐゴシック"/>
          <w:color w:val="333333"/>
          <w:kern w:val="0"/>
          <w:sz w:val="21"/>
          <w:szCs w:val="21"/>
        </w:rPr>
      </w:pPr>
      <w:r w:rsidRPr="0098075B">
        <w:rPr>
          <w:rFonts w:cs="ＭＳ Ｐゴシック"/>
          <w:noProof/>
          <w:color w:val="333333"/>
          <w:kern w:val="0"/>
          <w:sz w:val="21"/>
          <w:szCs w:val="21"/>
        </w:rPr>
        <w:drawing>
          <wp:inline distT="0" distB="0" distL="0" distR="0" wp14:anchorId="00697624" wp14:editId="68E6029D">
            <wp:extent cx="662940" cy="152400"/>
            <wp:effectExtent l="0" t="0" r="3810" b="0"/>
            <wp:docPr id="1" name="図 1" descr="お知ら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知らせ"/>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2940" cy="152400"/>
                    </a:xfrm>
                    <a:prstGeom prst="rect">
                      <a:avLst/>
                    </a:prstGeom>
                    <a:noFill/>
                    <a:ln>
                      <a:noFill/>
                    </a:ln>
                  </pic:spPr>
                </pic:pic>
              </a:graphicData>
            </a:graphic>
          </wp:inline>
        </w:drawing>
      </w:r>
      <w:r w:rsidRPr="0098075B">
        <w:rPr>
          <w:rFonts w:cs="ＭＳ Ｐゴシック" w:hint="eastAsia"/>
          <w:color w:val="333333"/>
          <w:kern w:val="0"/>
          <w:sz w:val="21"/>
          <w:szCs w:val="21"/>
        </w:rPr>
        <w:t>2024/01/11</w:t>
      </w:r>
    </w:p>
    <w:p w14:paraId="481CA29D" w14:textId="77777777" w:rsidR="0098075B" w:rsidRPr="0098075B" w:rsidRDefault="0098075B" w:rsidP="0098075B">
      <w:pPr>
        <w:pBdr>
          <w:bottom w:val="single" w:sz="6" w:space="8" w:color="999999"/>
        </w:pBdr>
        <w:shd w:val="clear" w:color="auto" w:fill="FFFFFF"/>
        <w:spacing w:after="225" w:line="360" w:lineRule="auto"/>
        <w:jc w:val="left"/>
        <w:rPr>
          <w:rFonts w:cs="ＭＳ Ｐゴシック" w:hint="eastAsia"/>
          <w:b/>
          <w:bCs/>
          <w:color w:val="333333"/>
          <w:kern w:val="0"/>
          <w:szCs w:val="24"/>
        </w:rPr>
      </w:pPr>
      <w:r w:rsidRPr="0098075B">
        <w:rPr>
          <w:rFonts w:cs="ＭＳ Ｐゴシック" w:hint="eastAsia"/>
          <w:b/>
          <w:bCs/>
          <w:color w:val="333333"/>
          <w:kern w:val="0"/>
          <w:szCs w:val="24"/>
        </w:rPr>
        <w:t>令和６年能登半島地震災害義援金へのご協力について</w:t>
      </w:r>
    </w:p>
    <w:p w14:paraId="10FA64C6" w14:textId="25F37FB4" w:rsidR="00F5103C" w:rsidRPr="0098075B" w:rsidRDefault="0098075B" w:rsidP="0098075B">
      <w:pPr>
        <w:shd w:val="clear" w:color="auto" w:fill="FFFFFF"/>
        <w:spacing w:line="360" w:lineRule="auto"/>
        <w:jc w:val="left"/>
        <w:rPr>
          <w:rFonts w:cs="ＭＳ Ｐゴシック" w:hint="eastAsia"/>
          <w:color w:val="333333"/>
          <w:kern w:val="0"/>
          <w:sz w:val="21"/>
          <w:szCs w:val="21"/>
        </w:rPr>
      </w:pPr>
      <w:r w:rsidRPr="0098075B">
        <w:rPr>
          <w:rFonts w:cs="ＭＳ Ｐゴシック" w:hint="eastAsia"/>
          <w:color w:val="333333"/>
          <w:kern w:val="0"/>
          <w:sz w:val="21"/>
          <w:szCs w:val="21"/>
        </w:rPr>
        <w:t>「令和６年能登半島地震」災害により、北陸地方を中心に各地で人的被害をはじめ家屋の倒壊等の甚大な被害が発生しております。</w:t>
      </w:r>
      <w:r w:rsidRPr="0098075B">
        <w:rPr>
          <w:rFonts w:cs="ＭＳ Ｐゴシック" w:hint="eastAsia"/>
          <w:color w:val="333333"/>
          <w:kern w:val="0"/>
          <w:sz w:val="21"/>
          <w:szCs w:val="21"/>
        </w:rPr>
        <w:br/>
        <w:t>被害に遭われた方々に心からお見舞い申し上げますとともに、お亡くなりになった方々に対し、衷心よりご冥福をお祈り申し上げます。</w:t>
      </w:r>
      <w:r w:rsidRPr="0098075B">
        <w:rPr>
          <w:rFonts w:cs="ＭＳ Ｐゴシック" w:hint="eastAsia"/>
          <w:color w:val="333333"/>
          <w:kern w:val="0"/>
          <w:sz w:val="21"/>
          <w:szCs w:val="21"/>
        </w:rPr>
        <w:br/>
        <w:t>当協会としましては、加盟団体等関係者のみなさまと協力し、被災された方々を支援し、被災地におけるスポーツ活動が１日でも早期に再開できるよう微力ながら復興のための支援を行いたいと考えております。</w:t>
      </w:r>
      <w:r w:rsidRPr="0098075B">
        <w:rPr>
          <w:rFonts w:cs="ＭＳ Ｐゴシック" w:hint="eastAsia"/>
          <w:color w:val="333333"/>
          <w:kern w:val="0"/>
          <w:sz w:val="21"/>
          <w:szCs w:val="21"/>
        </w:rPr>
        <w:br/>
        <w:t>このため、都道府県体育・スポーツ協会、中央競技団体、関係スポーツ団体、スポーツ少年団、総合型地域スポーツクラブおよび公認スポーツ指導者等スポーツに携わる関係者の方々に対し、広く義援金の募集を行うことといたしました。</w:t>
      </w:r>
      <w:r w:rsidRPr="0098075B">
        <w:rPr>
          <w:rFonts w:cs="ＭＳ Ｐゴシック" w:hint="eastAsia"/>
          <w:color w:val="333333"/>
          <w:kern w:val="0"/>
          <w:sz w:val="21"/>
          <w:szCs w:val="21"/>
        </w:rPr>
        <w:br/>
        <w:t>何卒、ご理解とご協力のほどよろしくお願いいたします。</w:t>
      </w:r>
      <w:r w:rsidRPr="0098075B">
        <w:rPr>
          <w:rFonts w:cs="ＭＳ Ｐゴシック" w:hint="eastAsia"/>
          <w:color w:val="333333"/>
          <w:kern w:val="0"/>
          <w:sz w:val="21"/>
          <w:szCs w:val="21"/>
        </w:rPr>
        <w:br/>
        <w:t>なお、とりまとめました義援金につきましては、当協会を通じて日本赤十字社に寄付することといたします。</w:t>
      </w:r>
      <w:r w:rsidRPr="0098075B">
        <w:rPr>
          <w:rFonts w:cs="ＭＳ Ｐゴシック" w:hint="eastAsia"/>
          <w:color w:val="333333"/>
          <w:kern w:val="0"/>
          <w:sz w:val="21"/>
          <w:szCs w:val="21"/>
        </w:rPr>
        <w:br/>
        <w:t>１．振込先</w:t>
      </w:r>
      <w:r w:rsidRPr="0098075B">
        <w:rPr>
          <w:rFonts w:cs="ＭＳ Ｐゴシック" w:hint="eastAsia"/>
          <w:color w:val="333333"/>
          <w:kern w:val="0"/>
          <w:sz w:val="21"/>
          <w:szCs w:val="21"/>
        </w:rPr>
        <w:tab/>
      </w:r>
      <w:r w:rsidRPr="0098075B">
        <w:rPr>
          <w:rFonts w:cs="ＭＳ Ｐゴシック" w:hint="eastAsia"/>
          <w:color w:val="333333"/>
          <w:kern w:val="0"/>
          <w:sz w:val="21"/>
          <w:szCs w:val="21"/>
        </w:rPr>
        <w:tab/>
        <w:t>三菱UFJ銀行　渋谷支店　普通預金　1780323</w:t>
      </w:r>
      <w:r w:rsidRPr="0098075B">
        <w:rPr>
          <w:rFonts w:cs="ＭＳ Ｐゴシック" w:hint="eastAsia"/>
          <w:color w:val="333333"/>
          <w:kern w:val="0"/>
          <w:sz w:val="21"/>
          <w:szCs w:val="21"/>
        </w:rPr>
        <w:br/>
      </w:r>
      <w:r w:rsidRPr="0098075B">
        <w:rPr>
          <w:rFonts w:cs="ＭＳ Ｐゴシック" w:hint="eastAsia"/>
          <w:color w:val="333333"/>
          <w:kern w:val="0"/>
          <w:sz w:val="21"/>
          <w:szCs w:val="21"/>
        </w:rPr>
        <w:tab/>
      </w:r>
      <w:r w:rsidRPr="0098075B">
        <w:rPr>
          <w:rFonts w:cs="ＭＳ Ｐゴシック" w:hint="eastAsia"/>
          <w:color w:val="333333"/>
          <w:kern w:val="0"/>
          <w:sz w:val="21"/>
          <w:szCs w:val="21"/>
        </w:rPr>
        <w:tab/>
      </w:r>
      <w:r w:rsidRPr="0098075B">
        <w:rPr>
          <w:rFonts w:cs="ＭＳ Ｐゴシック" w:hint="eastAsia"/>
          <w:color w:val="333333"/>
          <w:kern w:val="0"/>
          <w:sz w:val="21"/>
          <w:szCs w:val="21"/>
        </w:rPr>
        <w:tab/>
        <w:t>公益財団法人　日本スポーツ協会　義援金口</w:t>
      </w:r>
      <w:r w:rsidRPr="0098075B">
        <w:rPr>
          <w:rFonts w:cs="ＭＳ Ｐゴシック" w:hint="eastAsia"/>
          <w:color w:val="333333"/>
          <w:kern w:val="0"/>
          <w:sz w:val="21"/>
          <w:szCs w:val="21"/>
        </w:rPr>
        <w:br/>
      </w:r>
      <w:r w:rsidRPr="0098075B">
        <w:rPr>
          <w:rFonts w:cs="ＭＳ Ｐゴシック" w:hint="eastAsia"/>
          <w:color w:val="333333"/>
          <w:kern w:val="0"/>
          <w:sz w:val="21"/>
          <w:szCs w:val="21"/>
        </w:rPr>
        <w:tab/>
      </w:r>
      <w:r w:rsidRPr="0098075B">
        <w:rPr>
          <w:rFonts w:cs="ＭＳ Ｐゴシック" w:hint="eastAsia"/>
          <w:color w:val="333333"/>
          <w:kern w:val="0"/>
          <w:sz w:val="21"/>
          <w:szCs w:val="21"/>
        </w:rPr>
        <w:tab/>
      </w:r>
      <w:r w:rsidRPr="0098075B">
        <w:rPr>
          <w:rFonts w:cs="ＭＳ Ｐゴシック" w:hint="eastAsia"/>
          <w:color w:val="333333"/>
          <w:kern w:val="0"/>
          <w:sz w:val="21"/>
          <w:szCs w:val="21"/>
        </w:rPr>
        <w:tab/>
        <w:t>(ｺｳｴｷｻﾞｲﾀﾞﾝﾎｳｼﾞﾝ ﾆﾎﾝｽﾎﾟｰﾂｷｮｳｶｲ ｷﾞｴﾝｷﾝｸﾞﾁ)</w:t>
      </w:r>
      <w:r w:rsidRPr="0098075B">
        <w:rPr>
          <w:rFonts w:cs="ＭＳ Ｐゴシック" w:hint="eastAsia"/>
          <w:color w:val="333333"/>
          <w:kern w:val="0"/>
          <w:sz w:val="21"/>
          <w:szCs w:val="21"/>
        </w:rPr>
        <w:br/>
        <w:t>２．受付期間</w:t>
      </w:r>
      <w:r w:rsidRPr="0098075B">
        <w:rPr>
          <w:rFonts w:cs="ＭＳ Ｐゴシック" w:hint="eastAsia"/>
          <w:color w:val="333333"/>
          <w:kern w:val="0"/>
          <w:sz w:val="21"/>
          <w:szCs w:val="21"/>
        </w:rPr>
        <w:tab/>
        <w:t>令和6年1月11日（木）～令和6年3月15日（金）</w:t>
      </w:r>
      <w:r w:rsidRPr="0098075B">
        <w:rPr>
          <w:rFonts w:cs="ＭＳ Ｐゴシック" w:hint="eastAsia"/>
          <w:color w:val="333333"/>
          <w:kern w:val="0"/>
          <w:sz w:val="21"/>
          <w:szCs w:val="21"/>
        </w:rPr>
        <w:br/>
        <w:t>３．義援金の税制上の取扱い</w:t>
      </w:r>
      <w:r w:rsidRPr="0098075B">
        <w:rPr>
          <w:rFonts w:cs="ＭＳ Ｐゴシック" w:hint="eastAsia"/>
          <w:color w:val="333333"/>
          <w:kern w:val="0"/>
          <w:sz w:val="21"/>
          <w:szCs w:val="21"/>
        </w:rPr>
        <w:br/>
        <w:t>税法上の優遇措置の適用を希望される場合には、日本赤十字社へ直接義援金をお振込みください。</w:t>
      </w:r>
      <w:r w:rsidRPr="0098075B">
        <w:rPr>
          <w:rFonts w:cs="ＭＳ Ｐゴシック" w:hint="eastAsia"/>
          <w:color w:val="333333"/>
          <w:kern w:val="0"/>
          <w:sz w:val="21"/>
          <w:szCs w:val="21"/>
        </w:rPr>
        <w:br/>
        <w:t>当協会を通じた寄付については、税法上の優遇措置の適用外となります。</w:t>
      </w:r>
      <w:r w:rsidRPr="0098075B">
        <w:rPr>
          <w:rFonts w:cs="ＭＳ Ｐゴシック" w:hint="eastAsia"/>
          <w:color w:val="333333"/>
          <w:kern w:val="0"/>
          <w:sz w:val="21"/>
          <w:szCs w:val="21"/>
        </w:rPr>
        <w:br/>
        <w:t>詳細は日本赤十字社義援金募集ページをご参照ください。</w:t>
      </w:r>
      <w:r w:rsidRPr="0098075B">
        <w:rPr>
          <w:rFonts w:cs="ＭＳ Ｐゴシック" w:hint="eastAsia"/>
          <w:color w:val="333333"/>
          <w:kern w:val="0"/>
          <w:sz w:val="21"/>
          <w:szCs w:val="21"/>
        </w:rPr>
        <w:br/>
      </w:r>
      <w:hyperlink r:id="rId5" w:tgtFrame="_blank" w:history="1">
        <w:r w:rsidRPr="0098075B">
          <w:rPr>
            <w:rFonts w:cs="ＭＳ Ｐゴシック" w:hint="eastAsia"/>
            <w:color w:val="116CEE"/>
            <w:kern w:val="0"/>
            <w:sz w:val="21"/>
            <w:szCs w:val="21"/>
            <w:u w:val="single"/>
          </w:rPr>
          <w:t>https://www.jrc.or.jp/contribute/help/20240104/</w:t>
        </w:r>
      </w:hyperlink>
      <w:r w:rsidRPr="0098075B">
        <w:rPr>
          <w:rFonts w:cs="ＭＳ Ｐゴシック" w:hint="eastAsia"/>
          <w:color w:val="333333"/>
          <w:kern w:val="0"/>
          <w:sz w:val="21"/>
          <w:szCs w:val="21"/>
        </w:rPr>
        <w:t xml:space="preserve">　</w:t>
      </w:r>
    </w:p>
    <w:sectPr w:rsidR="00F5103C" w:rsidRPr="0098075B" w:rsidSect="008D1E5D">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5B"/>
    <w:rsid w:val="008D1E5D"/>
    <w:rsid w:val="0098075B"/>
    <w:rsid w:val="00F51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EB55AE"/>
  <w15:chartTrackingRefBased/>
  <w15:docId w15:val="{607B2674-026A-48DA-9E2B-A3792E1E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8075B"/>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98075B"/>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98075B"/>
    <w:pPr>
      <w:keepNext/>
      <w:keepLines/>
      <w:spacing w:before="160" w:after="80"/>
      <w:outlineLvl w:val="2"/>
    </w:pPr>
    <w:rPr>
      <w:rFonts w:asciiTheme="majorHAnsi" w:eastAsiaTheme="majorEastAsia" w:hAnsiTheme="majorHAnsi" w:cstheme="majorBidi"/>
      <w:color w:val="000000" w:themeColor="text1"/>
      <w:szCs w:val="24"/>
    </w:rPr>
  </w:style>
  <w:style w:type="paragraph" w:styleId="4">
    <w:name w:val="heading 4"/>
    <w:basedOn w:val="a"/>
    <w:next w:val="a"/>
    <w:link w:val="40"/>
    <w:uiPriority w:val="9"/>
    <w:semiHidden/>
    <w:unhideWhenUsed/>
    <w:qFormat/>
    <w:rsid w:val="0098075B"/>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98075B"/>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98075B"/>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98075B"/>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98075B"/>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98075B"/>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8075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98075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98075B"/>
    <w:rPr>
      <w:rFonts w:asciiTheme="majorHAnsi" w:eastAsiaTheme="majorEastAsia" w:hAnsiTheme="majorHAnsi" w:cstheme="majorBidi"/>
      <w:color w:val="000000" w:themeColor="text1"/>
      <w:szCs w:val="24"/>
    </w:rPr>
  </w:style>
  <w:style w:type="character" w:customStyle="1" w:styleId="40">
    <w:name w:val="見出し 4 (文字)"/>
    <w:basedOn w:val="a0"/>
    <w:link w:val="4"/>
    <w:uiPriority w:val="9"/>
    <w:semiHidden/>
    <w:rsid w:val="0098075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8075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8075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8075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8075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8075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8075B"/>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8075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8075B"/>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98075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8075B"/>
    <w:pPr>
      <w:spacing w:before="160" w:after="160"/>
      <w:jc w:val="center"/>
    </w:pPr>
    <w:rPr>
      <w:i/>
      <w:iCs/>
      <w:color w:val="404040" w:themeColor="text1" w:themeTint="BF"/>
    </w:rPr>
  </w:style>
  <w:style w:type="character" w:customStyle="1" w:styleId="a8">
    <w:name w:val="引用文 (文字)"/>
    <w:basedOn w:val="a0"/>
    <w:link w:val="a7"/>
    <w:uiPriority w:val="29"/>
    <w:rsid w:val="0098075B"/>
    <w:rPr>
      <w:i/>
      <w:iCs/>
      <w:color w:val="404040" w:themeColor="text1" w:themeTint="BF"/>
    </w:rPr>
  </w:style>
  <w:style w:type="paragraph" w:styleId="a9">
    <w:name w:val="List Paragraph"/>
    <w:basedOn w:val="a"/>
    <w:uiPriority w:val="34"/>
    <w:qFormat/>
    <w:rsid w:val="0098075B"/>
    <w:pPr>
      <w:ind w:left="720"/>
      <w:contextualSpacing/>
    </w:pPr>
  </w:style>
  <w:style w:type="character" w:styleId="21">
    <w:name w:val="Intense Emphasis"/>
    <w:basedOn w:val="a0"/>
    <w:uiPriority w:val="21"/>
    <w:qFormat/>
    <w:rsid w:val="0098075B"/>
    <w:rPr>
      <w:i/>
      <w:iCs/>
      <w:color w:val="0F4761" w:themeColor="accent1" w:themeShade="BF"/>
    </w:rPr>
  </w:style>
  <w:style w:type="paragraph" w:styleId="22">
    <w:name w:val="Intense Quote"/>
    <w:basedOn w:val="a"/>
    <w:next w:val="a"/>
    <w:link w:val="23"/>
    <w:uiPriority w:val="30"/>
    <w:qFormat/>
    <w:rsid w:val="009807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98075B"/>
    <w:rPr>
      <w:i/>
      <w:iCs/>
      <w:color w:val="0F4761" w:themeColor="accent1" w:themeShade="BF"/>
    </w:rPr>
  </w:style>
  <w:style w:type="character" w:styleId="24">
    <w:name w:val="Intense Reference"/>
    <w:basedOn w:val="a0"/>
    <w:uiPriority w:val="32"/>
    <w:qFormat/>
    <w:rsid w:val="0098075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8382">
      <w:bodyDiv w:val="1"/>
      <w:marLeft w:val="0"/>
      <w:marRight w:val="0"/>
      <w:marTop w:val="0"/>
      <w:marBottom w:val="0"/>
      <w:divBdr>
        <w:top w:val="none" w:sz="0" w:space="0" w:color="auto"/>
        <w:left w:val="none" w:sz="0" w:space="0" w:color="auto"/>
        <w:bottom w:val="none" w:sz="0" w:space="0" w:color="auto"/>
        <w:right w:val="none" w:sz="0" w:space="0" w:color="auto"/>
      </w:divBdr>
      <w:divsChild>
        <w:div w:id="42850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rc.or.jp/contribute/help/20240104/" TargetMode="Externa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fukumoto fukumoto</dc:creator>
  <cp:keywords/>
  <dc:description/>
  <cp:lastModifiedBy>fukumoto fukumoto</cp:lastModifiedBy>
  <cp:revision>1</cp:revision>
  <dcterms:created xsi:type="dcterms:W3CDTF">2024-01-22T00:50:00Z</dcterms:created>
  <dcterms:modified xsi:type="dcterms:W3CDTF">2024-01-22T00:54:00Z</dcterms:modified>
</cp:coreProperties>
</file>